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F42C" w14:textId="77777777" w:rsidR="00293C31" w:rsidRPr="00293C31" w:rsidRDefault="00293C31" w:rsidP="00471F76">
      <w:pPr>
        <w:shd w:val="clear" w:color="auto" w:fill="FFFFFF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Prayer by the Numbers</w:t>
      </w:r>
    </w:p>
    <w:p w14:paraId="3A5CF9F3" w14:textId="77777777" w:rsidR="00293C31" w:rsidRPr="00293C31" w:rsidRDefault="00293C31" w:rsidP="00293C31">
      <w:pPr>
        <w:shd w:val="clear" w:color="auto" w:fill="FFFFFF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Allen Webster, Instructor</w:t>
      </w:r>
    </w:p>
    <w:p w14:paraId="1BEDC170" w14:textId="77777777" w:rsidR="00293C31" w:rsidRPr="00293C31" w:rsidRDefault="00293C31" w:rsidP="00293C31">
      <w:pPr>
        <w:shd w:val="clear" w:color="auto" w:fill="FFFFFF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Spring Quarter 2025</w:t>
      </w:r>
    </w:p>
    <w:p w14:paraId="0B229738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490FF54B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COURSE INFORMATION:</w:t>
      </w: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MSOP M.O.S.T. Course #655</w:t>
      </w:r>
    </w:p>
    <w:p w14:paraId="04420FB2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7560E425" w14:textId="20E8C88A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14:ligatures w14:val="none"/>
        </w:rPr>
        <w:t>Dates:</w:t>
      </w: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Thursdays from February 6 through May 8, 2025 (excluding MSOP lectureship Thursday, April 3) </w:t>
      </w:r>
      <w:r w:rsidRPr="00293C31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14:ligatures w14:val="none"/>
        </w:rPr>
        <w:t>Location:</w:t>
      </w: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These classes may be taken at the Memphis School of Preaching or on-line (live or archived) at </w:t>
      </w:r>
      <w:hyperlink r:id="rId5" w:tgtFrame="_blank" w:history="1">
        <w:r w:rsidRPr="00293C31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14:ligatures w14:val="none"/>
          </w:rPr>
          <w:t>www.msopmost.org</w:t>
        </w:r>
      </w:hyperlink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[many other classes are already archived there].</w:t>
      </w:r>
    </w:p>
    <w:p w14:paraId="211D6065" w14:textId="7839BC44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667DB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14:ligatures w14:val="none"/>
        </w:rPr>
        <w:t xml:space="preserve">Instructor’s </w:t>
      </w:r>
      <w:r w:rsidRPr="00293C31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14:ligatures w14:val="none"/>
        </w:rPr>
        <w:t xml:space="preserve">Contact </w:t>
      </w:r>
      <w:r w:rsidRPr="002667DB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14:ligatures w14:val="none"/>
        </w:rPr>
        <w:t>I</w:t>
      </w:r>
      <w:r w:rsidRPr="00293C31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14:ligatures w14:val="none"/>
        </w:rPr>
        <w:t>nformation:</w:t>
      </w: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3950 Forest Hill Irene Road Memphis TN 38125. Cell: 256-452-3680 E-mail: </w:t>
      </w:r>
      <w:hyperlink r:id="rId6" w:tgtFrame="_blank" w:history="1">
        <w:r w:rsidRPr="00293C31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allen@housetohouse.com</w:t>
        </w:r>
      </w:hyperlink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. I use WhatsApp </w:t>
      </w: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so </w:t>
      </w: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if someone wants to set up a group or a text group</w:t>
      </w: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that would be good</w:t>
      </w: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. I prefer emails, WhatsApp, or texts to calls.</w:t>
      </w:r>
    </w:p>
    <w:p w14:paraId="7F07CD64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2E036113" w14:textId="1592B70E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TEXTBOOK:</w:t>
      </w:r>
      <w:r w:rsidR="00471F76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The Holy Bible</w:t>
      </w:r>
      <w:r w:rsidR="002667DB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</w:t>
      </w:r>
      <w:r w:rsidR="002667DB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(Instructor uses KJV.)</w:t>
      </w:r>
    </w:p>
    <w:p w14:paraId="52AFE58D" w14:textId="3CBE89AA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</w:p>
    <w:p w14:paraId="012D2447" w14:textId="38855E7E" w:rsidR="00471F76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REQUIREMENTS:</w:t>
      </w:r>
    </w:p>
    <w:p w14:paraId="0E9C021C" w14:textId="77777777" w:rsidR="00984510" w:rsidRDefault="00984510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</w:p>
    <w:p w14:paraId="20E99F7B" w14:textId="74C3979B" w:rsidR="002667DB" w:rsidRPr="00984510" w:rsidRDefault="00471F76" w:rsidP="00293C31">
      <w:pPr>
        <w:shd w:val="clear" w:color="auto" w:fill="FFFFFF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984510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All students:</w:t>
      </w:r>
    </w:p>
    <w:p w14:paraId="14C3060D" w14:textId="77777777" w:rsidR="00984510" w:rsidRDefault="00984510" w:rsidP="00984510">
      <w:pPr>
        <w:pStyle w:val="ListParagraph"/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</w:p>
    <w:p w14:paraId="6D63936A" w14:textId="120995C3" w:rsidR="00471F76" w:rsidRPr="00471F76" w:rsidRDefault="00471F76" w:rsidP="00471F76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Using the Table of Contents to Herbert </w:t>
      </w:r>
      <w:proofErr w:type="spellStart"/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Lockyear’s</w:t>
      </w:r>
      <w:proofErr w:type="spellEnd"/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Pr="00471F76">
        <w:rPr>
          <w:rFonts w:ascii="Calibri" w:eastAsia="Times New Roman" w:hAnsi="Calibri" w:cs="Calibri"/>
          <w:i/>
          <w:iCs/>
          <w:color w:val="222222"/>
          <w:kern w:val="0"/>
          <w:sz w:val="22"/>
          <w:szCs w:val="22"/>
          <w14:ligatures w14:val="none"/>
        </w:rPr>
        <w:t xml:space="preserve">All the Prayers of the Bible </w:t>
      </w: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read all of the prayers of the Bible during this class. You can find t</w:t>
      </w:r>
      <w:r w:rsidR="002667DB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he list</w:t>
      </w: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here: </w:t>
      </w:r>
    </w:p>
    <w:p w14:paraId="3BCD1B01" w14:textId="27E3E8B8" w:rsidR="00471F76" w:rsidRDefault="00471F76" w:rsidP="00471F76">
      <w:pPr>
        <w:shd w:val="clear" w:color="auto" w:fill="FFFFFF"/>
        <w:ind w:left="720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chrome-extension://efaidnbmnnnibpcajpcglclefindmkaj/https://newlifeministry.co.uk/wp-content/uploads/1698/37/Prayers-in-the-Bible.pdf</w:t>
      </w:r>
    </w:p>
    <w:p w14:paraId="131E80AB" w14:textId="0A26E877" w:rsidR="00293C31" w:rsidRPr="00471F76" w:rsidRDefault="00293C31" w:rsidP="00293C31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Create a daily prayer journal</w:t>
      </w:r>
      <w:r w:rsidR="002667DB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chronicling your prayers this quarter</w:t>
      </w: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.</w:t>
      </w:r>
    </w:p>
    <w:p w14:paraId="250B124F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</w:p>
    <w:p w14:paraId="47361074" w14:textId="77777777" w:rsidR="002667DB" w:rsidRPr="00471F76" w:rsidRDefault="002667DB" w:rsidP="002667DB">
      <w:pPr>
        <w:pStyle w:val="ListParagraph"/>
        <w:numPr>
          <w:ilvl w:val="0"/>
          <w:numId w:val="4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Pray through the model prayer at least once a day, substituting “We are thankful that thy kingdom has come” for “Thy kingdom come.”</w:t>
      </w:r>
    </w:p>
    <w:p w14:paraId="143ACA4F" w14:textId="7A0F3EC0" w:rsidR="00293C31" w:rsidRPr="00471F76" w:rsidRDefault="00293C31" w:rsidP="00471F76">
      <w:pPr>
        <w:pStyle w:val="ListParagraph"/>
        <w:numPr>
          <w:ilvl w:val="0"/>
          <w:numId w:val="4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Make a running list of prayer items—a different list for each day of the week—using the model prayer as a template.</w:t>
      </w:r>
    </w:p>
    <w:p w14:paraId="2E6FF64B" w14:textId="1BDB2C3E" w:rsidR="00293C31" w:rsidRPr="00471F76" w:rsidRDefault="00293C31" w:rsidP="00471F76">
      <w:pPr>
        <w:pStyle w:val="ListParagraph"/>
        <w:numPr>
          <w:ilvl w:val="0"/>
          <w:numId w:val="4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Update each day before your prayer time</w:t>
      </w:r>
    </w:p>
    <w:p w14:paraId="18485A90" w14:textId="7D51CF58" w:rsidR="00293C31" w:rsidRPr="00471F76" w:rsidRDefault="00293C31" w:rsidP="00471F76">
      <w:pPr>
        <w:pStyle w:val="ListParagraph"/>
        <w:numPr>
          <w:ilvl w:val="0"/>
          <w:numId w:val="4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Pray through your list twice a day.</w:t>
      </w:r>
    </w:p>
    <w:p w14:paraId="2AC70C72" w14:textId="527DD5CC" w:rsidR="00293C31" w:rsidRPr="00471F76" w:rsidRDefault="00293C31" w:rsidP="00471F76">
      <w:pPr>
        <w:pStyle w:val="ListParagraph"/>
        <w:numPr>
          <w:ilvl w:val="0"/>
          <w:numId w:val="4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Mark off items that God answers.</w:t>
      </w:r>
    </w:p>
    <w:p w14:paraId="31354BDB" w14:textId="0A7B775C" w:rsidR="00293C31" w:rsidRPr="00471F76" w:rsidRDefault="00293C31" w:rsidP="00471F76">
      <w:pPr>
        <w:pStyle w:val="ListParagraph"/>
        <w:numPr>
          <w:ilvl w:val="0"/>
          <w:numId w:val="4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If not already your practice, begin an informal prayer practice</w:t>
      </w:r>
      <w:r w:rsidR="002667DB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—</w:t>
      </w: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a running conversation with God each day</w:t>
      </w:r>
      <w:r w:rsidR="00272117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.</w:t>
      </w:r>
    </w:p>
    <w:p w14:paraId="2DEDEF09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1BF7FD7F" w14:textId="1D27E744" w:rsidR="00293C31" w:rsidRPr="00293C31" w:rsidRDefault="00984510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Certificate/Advanced Students</w:t>
      </w:r>
    </w:p>
    <w:p w14:paraId="3D8AEB25" w14:textId="74512256" w:rsidR="00984510" w:rsidRDefault="00984510" w:rsidP="00984510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Certificate 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students write a five-page </w:t>
      </w: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paper 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(subject below)</w:t>
      </w:r>
    </w:p>
    <w:p w14:paraId="2E65CB1D" w14:textId="2779D442" w:rsidR="00984510" w:rsidRPr="00293C31" w:rsidRDefault="00984510" w:rsidP="00984510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A</w:t>
      </w: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dvanced </w:t>
      </w:r>
      <w:proofErr w:type="gramStart"/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diploma</w:t>
      </w:r>
      <w:proofErr w:type="gramEnd"/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write two five-page </w:t>
      </w: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papers 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(subjects below</w:t>
      </w: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)</w:t>
      </w:r>
    </w:p>
    <w:p w14:paraId="4F489415" w14:textId="77777777" w:rsidR="00984510" w:rsidRDefault="00984510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</w:p>
    <w:p w14:paraId="020A7B33" w14:textId="77777777" w:rsidR="00984510" w:rsidRPr="00984510" w:rsidRDefault="00984510" w:rsidP="00293C31">
      <w:pPr>
        <w:shd w:val="clear" w:color="auto" w:fill="FFFFFF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984510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Grading</w:t>
      </w:r>
    </w:p>
    <w:p w14:paraId="13C4A0B8" w14:textId="2E25FA92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There are 100 possible points divided in this way (this grading system is flexible):</w:t>
      </w:r>
    </w:p>
    <w:p w14:paraId="30A237C6" w14:textId="0CE56708" w:rsidR="00803DF8" w:rsidRDefault="00803DF8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Reading (20)</w:t>
      </w:r>
    </w:p>
    <w:p w14:paraId="5ACB7827" w14:textId="1E5D41CA" w:rsidR="00803DF8" w:rsidRDefault="00803DF8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Prayer journal (20) </w:t>
      </w:r>
    </w:p>
    <w:p w14:paraId="6BF3FCB1" w14:textId="6969DCFE" w:rsidR="00984510" w:rsidRDefault="00984510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Certificate paper (40 points)/A</w:t>
      </w: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dvanced diploma papers (2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0</w:t>
      </w: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points each)</w:t>
      </w:r>
    </w:p>
    <w:p w14:paraId="049732D5" w14:textId="7C1FD324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Comprehensive Final Exam (</w:t>
      </w:r>
      <w:r w:rsidR="00803DF8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20</w:t>
      </w: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)</w:t>
      </w:r>
    </w:p>
    <w:p w14:paraId="3785D033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Grading scale:  95-100=A, 85-94=B, 70-84=C, 60-69=D, 0-59=F</w:t>
      </w:r>
    </w:p>
    <w:p w14:paraId="2C488283" w14:textId="1D4FDC09" w:rsidR="00984510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0C82791D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lastRenderedPageBreak/>
        <w:t>SCHEDULE:</w:t>
      </w:r>
    </w:p>
    <w:p w14:paraId="046CF3C1" w14:textId="01DCD24A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Assignment</w:t>
      </w:r>
      <w:r w:rsidR="00850F42" w:rsidRPr="00471F76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Due Dates</w:t>
      </w:r>
    </w:p>
    <w:p w14:paraId="62CFD8A7" w14:textId="1645A785" w:rsidR="00293C31" w:rsidRPr="00293C31" w:rsidRDefault="00850F42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March 6</w:t>
      </w:r>
      <w:r w:rsidR="00293C31"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First paper (diploma seekers) due</w:t>
      </w:r>
    </w:p>
    <w:p w14:paraId="5AB75895" w14:textId="05D5B4DC" w:rsidR="00293C31" w:rsidRPr="00293C31" w:rsidRDefault="00850F42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April </w:t>
      </w:r>
      <w:r w:rsidR="00293C31"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1</w:t>
      </w: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0</w:t>
      </w:r>
      <w:r w:rsidR="00293C31"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Second paper (diploma seekers) and only paper (certificate seekers) due</w:t>
      </w:r>
    </w:p>
    <w:p w14:paraId="46CE24C5" w14:textId="22F4C002" w:rsidR="00293C31" w:rsidRPr="00293C31" w:rsidRDefault="00850F42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May </w:t>
      </w:r>
      <w:r w:rsidR="00984510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8</w:t>
      </w:r>
      <w:r w:rsidR="00293C31"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Final Exam</w:t>
      </w:r>
    </w:p>
    <w:p w14:paraId="6D656ED5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6759D657" w14:textId="1FB01B38" w:rsidR="00293C31" w:rsidRDefault="00850F42" w:rsidP="00293C31">
      <w:pPr>
        <w:shd w:val="clear" w:color="auto" w:fill="FFFFFF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Class</w:t>
      </w:r>
      <w:r w:rsidR="000F0931" w:rsidRPr="00471F76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Topics</w:t>
      </w:r>
      <w:r w:rsidR="002667DB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for</w:t>
      </w:r>
      <w:r w:rsidR="00293C31"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 Prayer by the Numbers</w:t>
      </w:r>
    </w:p>
    <w:p w14:paraId="53940868" w14:textId="6D34494B" w:rsidR="002667DB" w:rsidRPr="00293C31" w:rsidRDefault="002667DB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667DB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Note: We will cover the material in this order. If we do not have time to finish all that is scheduled for one day, then we will finish it the following </w:t>
      </w:r>
      <w:r w:rsidR="00984510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class</w:t>
      </w:r>
      <w:r w:rsidRPr="002667DB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. It is hard to predict how much time each topic will take.</w:t>
      </w:r>
    </w:p>
    <w:p w14:paraId="7C80B645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 </w:t>
      </w:r>
    </w:p>
    <w:p w14:paraId="70DD8021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February 6:</w:t>
      </w:r>
    </w:p>
    <w:p w14:paraId="7C8976FC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Introduction: When You Pray … (Matthew 6:6). The exponential power of thoughtful prayer planning</w:t>
      </w:r>
    </w:p>
    <w:p w14:paraId="5039BB4B" w14:textId="296F74C3" w:rsid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One Most Important Thing to Pray (What)</w:t>
      </w:r>
    </w:p>
    <w:p w14:paraId="7CF393ED" w14:textId="4C68EB75" w:rsidR="00984510" w:rsidRPr="00293C31" w:rsidRDefault="00984510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Two Indispensables of Prayer (How). How to Get an Answer to Prayer (Luke 18:1-12)</w:t>
      </w:r>
    </w:p>
    <w:p w14:paraId="51D3154B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February 13:</w:t>
      </w:r>
    </w:p>
    <w:p w14:paraId="1770B295" w14:textId="550DBA3E" w:rsidR="000F0931" w:rsidRPr="00293C31" w:rsidRDefault="00293C31" w:rsidP="000F09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Three Pleas of Prayer (How)</w:t>
      </w:r>
    </w:p>
    <w:p w14:paraId="75B32330" w14:textId="10BDF6E0" w:rsidR="00293C31" w:rsidRPr="00293C31" w:rsidRDefault="000F09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Three</w:t>
      </w: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Parables on Prayer: The Embarrassed Host (Luke 11:5-13);</w:t>
      </w: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Pr="00471F76">
        <w:rPr>
          <w:rStyle w:val="jpfdse"/>
          <w:rFonts w:ascii="Calibri" w:hAnsi="Calibri" w:cs="Calibri"/>
          <w:color w:val="040C28"/>
          <w:sz w:val="22"/>
          <w:szCs w:val="22"/>
        </w:rPr>
        <w:t>the Unjust Judge</w:t>
      </w:r>
      <w:r w:rsidRPr="00471F76">
        <w:rPr>
          <w:rFonts w:ascii="Calibri" w:hAnsi="Calibri" w:cs="Calibri"/>
          <w:color w:val="040C28"/>
          <w:sz w:val="22"/>
          <w:szCs w:val="22"/>
        </w:rPr>
        <w:t> (Luke 18:1-8), and the Pharisee and the Tax Collector (Luke 18:9-14)</w:t>
      </w:r>
    </w:p>
    <w:p w14:paraId="7459E890" w14:textId="335BB3AF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February 20:</w:t>
      </w:r>
      <w:r w:rsidR="000F0931" w:rsidRPr="00471F76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ZOOM</w:t>
      </w:r>
    </w:p>
    <w:p w14:paraId="383BCD61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Four Parts of Prayer (What)</w:t>
      </w:r>
    </w:p>
    <w:p w14:paraId="787ACB1B" w14:textId="47D54B7C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Four People God Does Not Answer</w:t>
      </w:r>
    </w:p>
    <w:p w14:paraId="19CED222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February 27:</w:t>
      </w:r>
    </w:p>
    <w:p w14:paraId="2E60177A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Five Fingers of Prayer (Who)</w:t>
      </w:r>
    </w:p>
    <w:p w14:paraId="377174D8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Five Postures of Prayer (How)</w:t>
      </w:r>
    </w:p>
    <w:p w14:paraId="05662D35" w14:textId="62DD0125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Five Answers God Gives to His Children's Prayers (Why) (Luke 9:32)</w:t>
      </w:r>
    </w:p>
    <w:p w14:paraId="3BE0EEE5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March 6:</w:t>
      </w:r>
    </w:p>
    <w:p w14:paraId="3F399A36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Six Misconceptions of Prayer (How). How Not to Pray (Luke 18:8-13)</w:t>
      </w:r>
    </w:p>
    <w:p w14:paraId="1FE7401B" w14:textId="5381D0AA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Six Bible Closets (Where) </w:t>
      </w:r>
    </w:p>
    <w:p w14:paraId="77FE6FA6" w14:textId="43ACAA6A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March 13: </w:t>
      </w: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Cliff Goodwin</w:t>
      </w:r>
    </w:p>
    <w:p w14:paraId="770E20EC" w14:textId="0FC0FF35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March 20:</w:t>
      </w:r>
      <w:r w:rsidR="000F0931" w:rsidRPr="00471F76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ZOOM</w:t>
      </w:r>
    </w:p>
    <w:p w14:paraId="7411F40B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Seven Suggestions for an Effective Prayer Life (How). Adding variety in prayer by planning your prayers</w:t>
      </w:r>
    </w:p>
    <w:p w14:paraId="0A3364B1" w14:textId="28106A54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Seven More Suggestions for Daily Prayer (What). Following Christ’s template for weekly prayer</w:t>
      </w:r>
    </w:p>
    <w:p w14:paraId="70AAA05B" w14:textId="77777777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March 27:</w:t>
      </w:r>
    </w:p>
    <w:p w14:paraId="29382AC6" w14:textId="60519EEE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Eight Barriers to Answered Prayer (How). Why Is my Prayer Not Getting Through?</w:t>
      </w:r>
    </w:p>
    <w:p w14:paraId="72B22B08" w14:textId="77470CE3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April 3/10: </w:t>
      </w: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Lectureship/Research Week</w:t>
      </w:r>
    </w:p>
    <w:p w14:paraId="3829B6FC" w14:textId="2A806470" w:rsidR="00293C31" w:rsidRPr="00293C31" w:rsidRDefault="00293C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April 17:</w:t>
      </w:r>
      <w:r w:rsidR="00803DF8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ZOOM</w:t>
      </w:r>
    </w:p>
    <w:p w14:paraId="17F28D49" w14:textId="7BC64D1C" w:rsidR="00850F42" w:rsidRPr="00803DF8" w:rsidRDefault="005064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Nine Times Jesus Prayed (When) (Luke 11:1-4)</w:t>
      </w:r>
    </w:p>
    <w:p w14:paraId="63008FD3" w14:textId="312995E7" w:rsidR="00850F42" w:rsidRPr="00471F76" w:rsidRDefault="00850F42" w:rsidP="00293C31">
      <w:pPr>
        <w:shd w:val="clear" w:color="auto" w:fill="FFFFFF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April 24:</w:t>
      </w:r>
      <w:r w:rsidR="00803DF8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 xml:space="preserve"> ZOOM</w:t>
      </w:r>
    </w:p>
    <w:p w14:paraId="472AF045" w14:textId="0189138D" w:rsidR="00506431" w:rsidRPr="00471F76" w:rsidRDefault="00506431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293C31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Ten Benefits of Prayer (Why)</w:t>
      </w:r>
    </w:p>
    <w:p w14:paraId="081290EA" w14:textId="46D59C13" w:rsidR="00506431" w:rsidRDefault="00850F42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May 1:</w:t>
      </w:r>
      <w:r w:rsidR="000F0931"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</w:t>
      </w:r>
      <w:r w:rsidR="00803DF8" w:rsidRPr="00803DF8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ZOOM</w:t>
      </w:r>
    </w:p>
    <w:p w14:paraId="08F431E4" w14:textId="1B2AB3C6" w:rsidR="00803DF8" w:rsidRPr="00471F76" w:rsidRDefault="00803DF8" w:rsidP="00293C31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Eighteen Things to Pray for (What)</w:t>
      </w:r>
    </w:p>
    <w:p w14:paraId="346890A3" w14:textId="77777777" w:rsidR="00471F76" w:rsidRPr="00471F76" w:rsidRDefault="00850F42" w:rsidP="00293C31">
      <w:pPr>
        <w:shd w:val="clear" w:color="auto" w:fill="FFFFFF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  <w:t>May 8:</w:t>
      </w:r>
    </w:p>
    <w:p w14:paraId="2CD0A7B0" w14:textId="701DD44C" w:rsidR="000717F6" w:rsidRPr="00471F76" w:rsidRDefault="00803DF8" w:rsidP="00850F42">
      <w:p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</w:pPr>
      <w:r w:rsidRPr="00471F76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Final Exam</w:t>
      </w:r>
    </w:p>
    <w:sectPr w:rsidR="000717F6" w:rsidRPr="00471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013"/>
    <w:multiLevelType w:val="hybridMultilevel"/>
    <w:tmpl w:val="4FEC5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80A34"/>
    <w:multiLevelType w:val="hybridMultilevel"/>
    <w:tmpl w:val="8166B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FF6D59"/>
    <w:multiLevelType w:val="hybridMultilevel"/>
    <w:tmpl w:val="C41AC2EC"/>
    <w:lvl w:ilvl="0" w:tplc="B6A6AA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D7B07"/>
    <w:multiLevelType w:val="hybridMultilevel"/>
    <w:tmpl w:val="286AB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445117">
    <w:abstractNumId w:val="3"/>
  </w:num>
  <w:num w:numId="2" w16cid:durableId="887186163">
    <w:abstractNumId w:val="2"/>
  </w:num>
  <w:num w:numId="3" w16cid:durableId="1938521957">
    <w:abstractNumId w:val="0"/>
  </w:num>
  <w:num w:numId="4" w16cid:durableId="68455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31"/>
    <w:rsid w:val="000717F6"/>
    <w:rsid w:val="000F0931"/>
    <w:rsid w:val="0019230D"/>
    <w:rsid w:val="002667DB"/>
    <w:rsid w:val="00272117"/>
    <w:rsid w:val="00293C31"/>
    <w:rsid w:val="002E78DE"/>
    <w:rsid w:val="00347FA6"/>
    <w:rsid w:val="004143C3"/>
    <w:rsid w:val="004425ED"/>
    <w:rsid w:val="00471F76"/>
    <w:rsid w:val="00506431"/>
    <w:rsid w:val="00803B4B"/>
    <w:rsid w:val="00803DF8"/>
    <w:rsid w:val="00850F42"/>
    <w:rsid w:val="00984510"/>
    <w:rsid w:val="00E1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923D4"/>
  <w15:chartTrackingRefBased/>
  <w15:docId w15:val="{371C1E7C-7539-8549-BE00-85CCFD21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C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C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3C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93C31"/>
    <w:rPr>
      <w:color w:val="0000FF"/>
      <w:u w:val="single"/>
    </w:rPr>
  </w:style>
  <w:style w:type="character" w:customStyle="1" w:styleId="jpfdse">
    <w:name w:val="jpfdse"/>
    <w:basedOn w:val="DefaultParagraphFont"/>
    <w:rsid w:val="000F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3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en@housetohouse.com" TargetMode="External"/><Relationship Id="rId5" Type="http://schemas.openxmlformats.org/officeDocument/2006/relationships/hyperlink" Target="http://www.msopmos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Webster</dc:creator>
  <cp:keywords/>
  <dc:description/>
  <cp:lastModifiedBy>Allen Webster</cp:lastModifiedBy>
  <cp:revision>3</cp:revision>
  <dcterms:created xsi:type="dcterms:W3CDTF">2025-02-05T22:17:00Z</dcterms:created>
  <dcterms:modified xsi:type="dcterms:W3CDTF">2025-02-07T20:56:00Z</dcterms:modified>
</cp:coreProperties>
</file>